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4C24" w14:textId="1BF80A30" w:rsidR="006E5197" w:rsidRPr="006E5197" w:rsidRDefault="007A26D1" w:rsidP="007A26D1">
      <w:pPr>
        <w:rPr>
          <w:rFonts w:ascii="Century Gothic" w:hAnsi="Century Gothic"/>
          <w:b/>
          <w:bCs/>
          <w:sz w:val="18"/>
          <w:szCs w:val="18"/>
          <w:lang w:val="en-US"/>
        </w:rPr>
      </w:pPr>
      <w:r w:rsidRPr="006E5197">
        <w:rPr>
          <w:rFonts w:ascii="Century Gothic" w:hAnsi="Century Gothic"/>
          <w:b/>
          <w:bCs/>
          <w:sz w:val="18"/>
          <w:szCs w:val="18"/>
          <w:lang w:val="en-US"/>
        </w:rPr>
        <w:t>A</w:t>
      </w:r>
      <w:r w:rsidR="006E5197">
        <w:rPr>
          <w:rFonts w:ascii="Century Gothic" w:hAnsi="Century Gothic"/>
          <w:b/>
          <w:bCs/>
          <w:sz w:val="18"/>
          <w:szCs w:val="18"/>
          <w:lang w:val="en-US"/>
        </w:rPr>
        <w:t>BSTRACT</w:t>
      </w:r>
    </w:p>
    <w:p w14:paraId="2D14F040" w14:textId="07B6C18F" w:rsidR="007A26D1" w:rsidRPr="006E5197" w:rsidRDefault="007A26D1" w:rsidP="006E5197">
      <w:pPr>
        <w:jc w:val="both"/>
        <w:rPr>
          <w:rFonts w:ascii="Century Gothic" w:hAnsi="Century Gothic"/>
          <w:sz w:val="18"/>
          <w:szCs w:val="18"/>
          <w:lang w:val="en-US"/>
        </w:rPr>
      </w:pPr>
      <w:r w:rsidRPr="006E5197">
        <w:rPr>
          <w:rFonts w:ascii="Century Gothic" w:hAnsi="Century Gothic"/>
          <w:sz w:val="18"/>
          <w:szCs w:val="18"/>
          <w:lang w:val="en-US"/>
        </w:rPr>
        <w:t>The turn of the millennium has brought a revival of interest in the ancient Greek and Roman texts. Obviously, the legacy of antiquity is a permanent feature of Western literature and visual arts; yet, its contemporary manifestation has taken a novel form, that of a retelling. It is a new trend in which a well</w:t>
      </w:r>
      <w:r w:rsidRPr="006E5197">
        <w:rPr>
          <w:rFonts w:ascii="Cambria Math" w:hAnsi="Cambria Math" w:cs="Cambria Math"/>
          <w:sz w:val="18"/>
          <w:szCs w:val="18"/>
          <w:lang w:val="en-US"/>
        </w:rPr>
        <w:t>‑</w:t>
      </w:r>
      <w:r w:rsidRPr="006E5197">
        <w:rPr>
          <w:rFonts w:ascii="Century Gothic" w:hAnsi="Century Gothic"/>
          <w:sz w:val="18"/>
          <w:szCs w:val="18"/>
          <w:lang w:val="en-US"/>
        </w:rPr>
        <w:t>known text belonging to the canon is given an unorthodox interpretation, which exposes the ethnic, class, and gender prejudices present in the original. Mythological retellings are often written in an accessible manner containing features of genre fiction, which makes the revised version palatable to ordinary readers. A characteristic feature of mythic fantasy is the shift of focus from heroic exploits to private life as well as putting previously marginal characters into limelight. The retellings are a consequence of new, reflexive research angles that have appeared in the field of the classics.</w:t>
      </w:r>
    </w:p>
    <w:p w14:paraId="2B606CE7" w14:textId="0371B59B" w:rsidR="004E21F3" w:rsidRPr="006E5197" w:rsidRDefault="004E21F3" w:rsidP="006E5197">
      <w:pPr>
        <w:jc w:val="both"/>
        <w:rPr>
          <w:rFonts w:ascii="Century Gothic" w:hAnsi="Century Gothic"/>
          <w:sz w:val="18"/>
          <w:szCs w:val="18"/>
          <w:lang w:val="en-US"/>
        </w:rPr>
      </w:pPr>
    </w:p>
    <w:sectPr w:rsidR="004E21F3" w:rsidRPr="006E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F3"/>
    <w:rsid w:val="004E21F3"/>
    <w:rsid w:val="006E5197"/>
    <w:rsid w:val="007A26D1"/>
    <w:rsid w:val="0098355E"/>
    <w:rsid w:val="00D97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EBBBE"/>
  <w15:chartTrackingRefBased/>
  <w15:docId w15:val="{31D1FE9F-4562-4253-B4FF-FF6D0B5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779</Characters>
  <Application>Microsoft Office Word</Application>
  <DocSecurity>0</DocSecurity>
  <Lines>10</Lines>
  <Paragraphs>2</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4</cp:revision>
  <dcterms:created xsi:type="dcterms:W3CDTF">2024-01-21T22:26:00Z</dcterms:created>
  <dcterms:modified xsi:type="dcterms:W3CDTF">2024-01-22T08:27:00Z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c50fd20cb28babcf430ad977d43ad47264aa9dc3ac84661b81be51a2f84fa59f</vt:lpwstr>
  </property>
</Properties>
</file>